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AA" w:rsidRPr="00A74F7D" w:rsidRDefault="000766AA" w:rsidP="000766AA">
      <w:pPr>
        <w:pStyle w:val="Style11"/>
        <w:widowControl/>
        <w:tabs>
          <w:tab w:val="left" w:pos="567"/>
        </w:tabs>
        <w:spacing w:before="91"/>
        <w:ind w:left="567"/>
        <w:rPr>
          <w:rStyle w:val="FontStyle27"/>
          <w:b/>
          <w:sz w:val="28"/>
          <w:szCs w:val="28"/>
        </w:rPr>
      </w:pPr>
      <w:r w:rsidRPr="00A74F7D">
        <w:rPr>
          <w:rStyle w:val="FontStyle27"/>
          <w:b/>
          <w:sz w:val="28"/>
          <w:szCs w:val="28"/>
        </w:rPr>
        <w:t>Государственное бюджетное общеобразовательное учреждение</w:t>
      </w:r>
    </w:p>
    <w:p w:rsidR="000766AA" w:rsidRPr="00A74F7D" w:rsidRDefault="000766AA" w:rsidP="00076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Ростовской области «Красносулинская школа-интернат спортивного профиля»</w:t>
      </w:r>
    </w:p>
    <w:p w:rsidR="000766AA" w:rsidRPr="00A74F7D" w:rsidRDefault="000766AA" w:rsidP="00076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Рассмотрено и принято                                                  Утверждаю: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на заседании педагогического совета         директор ГБОУ РО «Красносулинская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протокол от «</w:t>
      </w:r>
      <w:r w:rsidR="00A0016E">
        <w:rPr>
          <w:rFonts w:ascii="Times New Roman" w:hAnsi="Times New Roman"/>
          <w:sz w:val="28"/>
          <w:szCs w:val="28"/>
        </w:rPr>
        <w:t>__</w:t>
      </w:r>
      <w:r w:rsidRPr="00856208">
        <w:rPr>
          <w:rFonts w:ascii="Times New Roman" w:hAnsi="Times New Roman"/>
          <w:sz w:val="28"/>
          <w:szCs w:val="28"/>
        </w:rPr>
        <w:t>»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______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20</w:t>
      </w:r>
      <w:r w:rsidR="00C909F0">
        <w:rPr>
          <w:rFonts w:ascii="Times New Roman" w:hAnsi="Times New Roman"/>
          <w:sz w:val="28"/>
          <w:szCs w:val="28"/>
        </w:rPr>
        <w:t>2</w:t>
      </w:r>
      <w:r w:rsidR="00C85921">
        <w:rPr>
          <w:rFonts w:ascii="Times New Roman" w:hAnsi="Times New Roman"/>
          <w:sz w:val="28"/>
          <w:szCs w:val="28"/>
        </w:rPr>
        <w:t>2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г. №</w:t>
      </w:r>
      <w:r w:rsidR="00FE6D3A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</w:t>
      </w:r>
      <w:r w:rsidR="00FE6D3A">
        <w:rPr>
          <w:rFonts w:ascii="Times New Roman" w:hAnsi="Times New Roman"/>
          <w:sz w:val="28"/>
          <w:szCs w:val="28"/>
        </w:rPr>
        <w:t>_</w:t>
      </w:r>
      <w:r w:rsidR="00864CBC">
        <w:rPr>
          <w:rFonts w:ascii="Times New Roman" w:hAnsi="Times New Roman"/>
          <w:sz w:val="28"/>
          <w:szCs w:val="28"/>
        </w:rPr>
        <w:t xml:space="preserve">   </w:t>
      </w:r>
      <w:r w:rsidRPr="00856208">
        <w:rPr>
          <w:rFonts w:ascii="Times New Roman" w:hAnsi="Times New Roman"/>
          <w:sz w:val="28"/>
          <w:szCs w:val="28"/>
        </w:rPr>
        <w:t xml:space="preserve">       школа-интернат спортивного профиля</w:t>
      </w:r>
      <w:r w:rsidR="002C25E8">
        <w:rPr>
          <w:rFonts w:ascii="Times New Roman" w:hAnsi="Times New Roman"/>
          <w:sz w:val="28"/>
          <w:szCs w:val="28"/>
        </w:rPr>
        <w:t>»</w:t>
      </w:r>
    </w:p>
    <w:p w:rsidR="000766AA" w:rsidRPr="009007BC" w:rsidRDefault="000766AA" w:rsidP="000766AA">
      <w:pPr>
        <w:pStyle w:val="a3"/>
      </w:pPr>
      <w:r w:rsidRPr="008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   Л.П.Деревянченко</w:t>
      </w:r>
    </w:p>
    <w:p w:rsidR="000766AA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AA" w:rsidRPr="00EA5C2D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2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0766AA" w:rsidRPr="0010006E" w:rsidRDefault="000766AA" w:rsidP="00076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0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0B2E">
        <w:rPr>
          <w:rFonts w:ascii="Times New Roman" w:hAnsi="Times New Roman" w:cs="Times New Roman"/>
          <w:b/>
          <w:sz w:val="28"/>
          <w:szCs w:val="28"/>
        </w:rPr>
        <w:t>внеурочной деятельности «Мировая художественная культура»</w:t>
      </w:r>
    </w:p>
    <w:p w:rsidR="000766AA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1E9">
        <w:rPr>
          <w:rFonts w:ascii="Times New Roman" w:hAnsi="Times New Roman" w:cs="Times New Roman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0B2E">
        <w:rPr>
          <w:rFonts w:ascii="Times New Roman" w:hAnsi="Times New Roman" w:cs="Times New Roman"/>
          <w:sz w:val="28"/>
          <w:szCs w:val="28"/>
        </w:rPr>
        <w:t>Горбунова Владлена Владимировна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162086">
        <w:rPr>
          <w:rFonts w:ascii="Times New Roman" w:hAnsi="Times New Roman" w:cs="Times New Roman"/>
          <w:sz w:val="28"/>
          <w:szCs w:val="28"/>
        </w:rPr>
        <w:t>6</w:t>
      </w: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 Количество часов в неделю: </w:t>
      </w:r>
      <w:r w:rsidR="008A0B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C5F0D" w:rsidRDefault="000766AA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F0D" w:rsidRPr="001771E7">
        <w:rPr>
          <w:rFonts w:ascii="Times New Roman" w:eastAsia="Times New Roman" w:hAnsi="Times New Roman" w:cs="Times New Roman"/>
          <w:sz w:val="28"/>
          <w:szCs w:val="28"/>
        </w:rPr>
        <w:t>Количество часов по учебному плану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D42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D4254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2C5F0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 3</w:t>
      </w:r>
      <w:r w:rsidR="00D602D1" w:rsidRPr="00D602D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602D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C5F0D" w:rsidRPr="00EA5C2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66AA" w:rsidRPr="00E0649B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EA5C2D">
        <w:t xml:space="preserve"> </w:t>
      </w:r>
      <w:r>
        <w:t xml:space="preserve">           </w:t>
      </w: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           </w:t>
      </w:r>
    </w:p>
    <w:p w:rsidR="000766AA" w:rsidRPr="00E0649B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AA" w:rsidRDefault="000766AA" w:rsidP="00076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66AA" w:rsidRPr="0033708C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649B">
        <w:rPr>
          <w:rFonts w:ascii="Times New Roman" w:hAnsi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D7E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5C2D">
        <w:rPr>
          <w:sz w:val="28"/>
          <w:szCs w:val="28"/>
        </w:rPr>
        <w:t>Срок реализации программы 20</w:t>
      </w:r>
      <w:r w:rsidR="00C909F0">
        <w:rPr>
          <w:sz w:val="28"/>
          <w:szCs w:val="28"/>
        </w:rPr>
        <w:t>2</w:t>
      </w:r>
      <w:r w:rsidR="000F45DB">
        <w:rPr>
          <w:sz w:val="28"/>
          <w:szCs w:val="28"/>
        </w:rPr>
        <w:t>2</w:t>
      </w:r>
      <w:r w:rsidRPr="00EA5C2D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0F45DB">
        <w:rPr>
          <w:sz w:val="28"/>
          <w:szCs w:val="28"/>
        </w:rPr>
        <w:t>3</w:t>
      </w:r>
      <w:r w:rsidRPr="00EA5C2D">
        <w:rPr>
          <w:sz w:val="28"/>
          <w:szCs w:val="28"/>
        </w:rPr>
        <w:t xml:space="preserve"> учебный год</w:t>
      </w:r>
    </w:p>
    <w:p w:rsidR="00286D7E" w:rsidRDefault="00286D7E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0766AA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 w:rsidRPr="002554AC">
        <w:rPr>
          <w:sz w:val="28"/>
          <w:szCs w:val="28"/>
        </w:rPr>
        <w:t xml:space="preserve">                                                   </w:t>
      </w: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2086" w:rsidRDefault="00162086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раб. пос. Горный</w:t>
      </w:r>
    </w:p>
    <w:p w:rsidR="007A07EC" w:rsidRPr="007A07EC" w:rsidRDefault="007A07EC" w:rsidP="007A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учебного предмета </w:t>
      </w:r>
    </w:p>
    <w:p w:rsidR="007A07EC" w:rsidRPr="007A07EC" w:rsidRDefault="007A07EC" w:rsidP="007A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«Мировая художественная культура»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шедеврами мирового искусства —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курса «Мировая художественная культура»,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интегрированного курса «Мировая художественная культура»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содержания учебного предмета «Мировая художественная культура» определяют решение образовательных и воспитательных целей и задач курса.</w:t>
      </w:r>
    </w:p>
    <w:p w:rsidR="007A07EC" w:rsidRPr="007A07EC" w:rsidRDefault="007A07EC" w:rsidP="007A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ировая художественная культура»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цели и задачи курса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и развитие понятий о художественно-исторической эпохе, стилях и направлениях, важнейших закономерностях их смены и развития в истории человеческой цивилизации;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постижение системы знаний о единстве, многообразии и национальной самобытности культур различных народов мира;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основных этапов развития отечественной (русской и национальной) художественной культуры как уникального и самобытного явления;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с классификацией искусств, постижение общих закономерностей создания художественного образа во всех его видах;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Воспитательные цели и задачи курса: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воспитанию индивидуального художественного вкуса, интеллектуальной и эмоциональной сферы;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отличать истинные ценности от подделок и суррогатов массовой культуры;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подготовить компетентного читателя, зрителя и слушателя, заинтересованного в активном диалоге с произведением искусства;</w:t>
      </w: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7A07EC" w:rsidRDefault="007A07EC" w:rsidP="007A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«Мировая художественная культура» в учебном плане</w:t>
      </w: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Pr="007A07EC" w:rsidRDefault="007A07EC" w:rsidP="007A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EC" w:rsidRPr="007A07EC" w:rsidRDefault="007A07EC" w:rsidP="007A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7EC" w:rsidRDefault="007A07EC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EC" w:rsidRDefault="007A07EC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EC" w:rsidRDefault="007A07EC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76690C" w:rsidP="000A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78D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программы:</w:t>
      </w:r>
    </w:p>
    <w:p w:rsidR="00C00240" w:rsidRPr="000A78D0" w:rsidRDefault="0076690C" w:rsidP="000A78D0">
      <w:pPr>
        <w:pStyle w:val="header2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мировоззрения, целостного представления о мире и формах бытия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умений и навыков познания и самопознания через искусство;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накопление разнообразного и неповторимого опыта эстетического переживания;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творческого отношения к проблемам;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гармонизация интеллектуального и эмоционального развития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подготовка к осознанному выбору индивидуальной образовательной или профессиональной траектории.</w:t>
      </w:r>
    </w:p>
    <w:p w:rsidR="003B24E1" w:rsidRPr="000A78D0" w:rsidRDefault="003B24E1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r w:rsidR="0076690C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ключевых компетенций в процессе диалога с искусством;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выявление причинно-следственных связей;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поиск аналогов в бытии и динамике развития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критического мышления, способности аргументировать свою точку зрения;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исследовательских, коммуникативных и информационных умений;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применение методов познания через художественный образ;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использование анализа, синтеза, сравнения, обобщения, систематизации;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определение целей и задач учебной деятельности;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выбор средств реализации целей и задач в их применении на практике;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самостоятельная оценка достигнутых результатов.</w:t>
      </w:r>
    </w:p>
    <w:p w:rsidR="003B24E1" w:rsidRPr="000A78D0" w:rsidRDefault="0076690C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  <w:r w:rsidR="003B24E1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наблюдение (восприятие) объектов и явлений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восприятие смысла (концепции, специфики) художественного образа, произведения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места и роли искусства в развитии мировой культуры, в жизни человека и общества;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особенностей языка разных видов искусства и художественных средств выразительности; понимание условностей языка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различение изученных видов и жанров искусств, определение зависимости художественной формы от цели творческого замысла;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уважение и осознание ценности культуры другого народа, освоение ее духовного потенциала;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коммуникативной, информационной  компетентности; описание явлений искусства с использованием специальной терминологии; высказывание </w:t>
      </w:r>
      <w:r w:rsidRPr="000A78D0">
        <w:rPr>
          <w:rFonts w:ascii="Times New Roman" w:hAnsi="Times New Roman" w:cs="Times New Roman"/>
          <w:sz w:val="28"/>
          <w:szCs w:val="28"/>
        </w:rPr>
        <w:lastRenderedPageBreak/>
        <w:t>собственного мнения о достоинствах произведений искусства; овладение культурой устной и письменной речи;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индивидуального художественного вкуса; расширение своего эстетического кругозора;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3B24E1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</w:r>
    </w:p>
    <w:p w:rsidR="00C909F0" w:rsidRPr="00C909F0" w:rsidRDefault="00C909F0" w:rsidP="00C909F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искусства в создании материальной среды обитания человека;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связи искусства с всемирной историей и историей Отечества;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роль искусства в формировании мировоззрения, в развитии религиозных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представлений и в передаче духовно-нравственного опыта поколений;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художественного образа и понятия «выразительность» в искусстве;</w:t>
      </w:r>
    </w:p>
    <w:p w:rsidR="00810687" w:rsidRPr="00C909F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</w:t>
      </w:r>
      <w:r w:rsidR="00486C23" w:rsidRPr="000A78D0">
        <w:rPr>
          <w:rFonts w:ascii="Times New Roman" w:hAnsi="Times New Roman" w:cs="Times New Roman"/>
          <w:sz w:val="28"/>
          <w:szCs w:val="28"/>
        </w:rPr>
        <w:t>.</w:t>
      </w:r>
    </w:p>
    <w:p w:rsidR="00C909F0" w:rsidRPr="000A78D0" w:rsidRDefault="00C909F0" w:rsidP="00C90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выделять и анализировать авторскую концепцию художественного образа в произведении искусства;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определять эстетические категории «прекрасное»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произведения разных эпох, художественных стилей;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работы великих мастеров по художественной манере (по манере письма).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lastRenderedPageBreak/>
        <w:t>Духовно-нравственные проблемы жизни и искусства.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гражданское подвижничество художника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в выявлении положительных и отрицательных сторон жизни в художественном образе;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осознавать необходимость развитого эстетического вкуса в жизни современного человека;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и высказывать суждение о своей творческой работе и работе одноклассников;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и использовать в художественной работе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материалы и средства художественной выразительности,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соответствующие замыслу;</w:t>
      </w:r>
    </w:p>
    <w:p w:rsidR="003B24E1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097998" w:rsidRDefault="00097998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 w:rsidR="00486C23" w:rsidRPr="000A78D0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B38C4" w:rsidRPr="002719D2" w:rsidRDefault="00FB38C4" w:rsidP="00FB38C4">
      <w:pPr>
        <w:pStyle w:val="ac"/>
        <w:spacing w:before="0" w:after="0"/>
        <w:ind w:firstLine="567"/>
        <w:jc w:val="both"/>
        <w:rPr>
          <w:bCs/>
          <w:sz w:val="28"/>
          <w:szCs w:val="28"/>
        </w:rPr>
      </w:pPr>
      <w:r w:rsidRPr="002719D2">
        <w:rPr>
          <w:bCs/>
          <w:sz w:val="28"/>
          <w:szCs w:val="28"/>
        </w:rPr>
        <w:t>Основные образовательные линии.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Образование в области искусства (Мировая художественная культура)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на 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складывается из следующих </w:t>
      </w:r>
      <w:r w:rsidRPr="00D225D8">
        <w:rPr>
          <w:rFonts w:ascii="Times New Roman" w:hAnsi="Times New Roman" w:cs="Times New Roman"/>
          <w:b/>
          <w:bCs/>
          <w:sz w:val="28"/>
          <w:szCs w:val="28"/>
        </w:rPr>
        <w:t>содержательных линий</w:t>
      </w:r>
      <w:r w:rsidRPr="00D225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удожественная культура первобытного мира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Древнего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мира, художественная культура Средних веков, 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Ренессанса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Нового времени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конца XIX – XX вв., культурные традиции родного края.</w:t>
      </w:r>
    </w:p>
    <w:p w:rsidR="00FB38C4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художественной культуре, учитывают современные тенденции и позволяют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поставленные перед школьным образованием цели на информационно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25D8">
        <w:rPr>
          <w:rFonts w:ascii="Times New Roman" w:hAnsi="Times New Roman" w:cs="Times New Roman"/>
          <w:sz w:val="28"/>
          <w:szCs w:val="28"/>
        </w:rPr>
        <w:t>мком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практически значимом материале. Эти содержательные компоненты, развиваясь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протяжении всех лет обучения, естественным образом переплетаются и 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в учебных курсах.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600" w:rsidRDefault="00AA2DEC" w:rsidP="00105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5600" w:rsidRPr="004507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Материальная и художественная культура первобытного общества. </w:t>
      </w:r>
    </w:p>
    <w:p w:rsidR="00105600" w:rsidRPr="00105600" w:rsidRDefault="0010560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0">
        <w:rPr>
          <w:rFonts w:ascii="Times New Roman" w:hAnsi="Times New Roman" w:cs="Times New Roman"/>
          <w:color w:val="000000"/>
          <w:sz w:val="28"/>
          <w:szCs w:val="28"/>
        </w:rPr>
        <w:t>Понятие художественной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600" w:rsidRPr="00822CCB" w:rsidRDefault="0010560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Наскальная живопись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00" w:rsidRPr="00822CCB" w:rsidRDefault="0010560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Мегалитическая архитектура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00" w:rsidRPr="00822CCB" w:rsidRDefault="0010560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Дописьменные способы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Default="00AA2DEC" w:rsidP="00105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миф как воплощение представлений человека об окружающем мире.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роль первобытной культуры в развитии художественной культуры, отражение в ней взаимоотношений человека и природы.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</w:t>
      </w:r>
      <w:r w:rsidR="005D2DF6">
        <w:rPr>
          <w:rFonts w:ascii="Times New Roman" w:eastAsia="Calibri" w:hAnsi="Times New Roman" w:cs="Times New Roman"/>
          <w:sz w:val="28"/>
          <w:szCs w:val="28"/>
        </w:rPr>
        <w:t>первобытного общества</w:t>
      </w:r>
      <w:r w:rsidRPr="00105600">
        <w:rPr>
          <w:rFonts w:ascii="Times New Roman" w:eastAsia="Calibri" w:hAnsi="Times New Roman" w:cs="Times New Roman"/>
          <w:sz w:val="28"/>
          <w:szCs w:val="28"/>
        </w:rPr>
        <w:t>, религиозно-мифологических представлений человека.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особенности языка живописи, графики, скульптуры, архитектуры.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Активно включаться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творческую коллективную и индивидуальную работу. 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Уметь искать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оригинальное решение; самостоятельно выполнять различные художественно-творческие работы</w:t>
      </w:r>
      <w:r w:rsidR="005D2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Участвовать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проектной деятельности;</w:t>
      </w:r>
    </w:p>
    <w:p w:rsidR="00105600" w:rsidRP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Анализировать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произведения искусства на определенном уровне, проявляя самостоятельное мышление.</w:t>
      </w:r>
    </w:p>
    <w:p w:rsidR="00105600" w:rsidRDefault="00105600" w:rsidP="00105600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Активно включаться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беседу, диалог, </w:t>
      </w:r>
      <w:r w:rsidRPr="005D2DF6">
        <w:rPr>
          <w:rFonts w:ascii="Times New Roman" w:eastAsia="Calibri" w:hAnsi="Times New Roman" w:cs="Times New Roman"/>
          <w:b/>
          <w:sz w:val="28"/>
          <w:szCs w:val="28"/>
        </w:rPr>
        <w:t>анализировать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2DF6">
        <w:rPr>
          <w:rFonts w:ascii="Times New Roman" w:eastAsia="Calibri" w:hAnsi="Times New Roman" w:cs="Times New Roman"/>
          <w:b/>
          <w:sz w:val="28"/>
          <w:szCs w:val="28"/>
        </w:rPr>
        <w:t>обобщать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2DF6">
        <w:rPr>
          <w:rFonts w:ascii="Times New Roman" w:eastAsia="Calibri" w:hAnsi="Times New Roman" w:cs="Times New Roman"/>
          <w:b/>
          <w:sz w:val="28"/>
          <w:szCs w:val="28"/>
        </w:rPr>
        <w:t>ставить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перед собой цель, </w:t>
      </w:r>
      <w:r w:rsidRPr="005D2DF6">
        <w:rPr>
          <w:rFonts w:ascii="Times New Roman" w:eastAsia="Calibri" w:hAnsi="Times New Roman" w:cs="Times New Roman"/>
          <w:b/>
          <w:sz w:val="28"/>
          <w:szCs w:val="28"/>
        </w:rPr>
        <w:t>работать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творчески.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E97920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D8" w:rsidRPr="00D225D8" w:rsidRDefault="00D225D8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EC" w:rsidRDefault="00AA2DEC" w:rsidP="007E1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F6" w:rsidRPr="00450732">
        <w:rPr>
          <w:rFonts w:ascii="Times New Roman" w:eastAsia="Calibri" w:hAnsi="Times New Roman" w:cs="Times New Roman"/>
          <w:b/>
          <w:sz w:val="28"/>
          <w:szCs w:val="28"/>
        </w:rPr>
        <w:t>Художественная культура Древнего мира.</w:t>
      </w:r>
      <w:r w:rsidR="005D2D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2DF6" w:rsidRPr="00450732">
        <w:rPr>
          <w:rFonts w:ascii="Times New Roman" w:eastAsia="Calibri" w:hAnsi="Times New Roman" w:cs="Times New Roman"/>
          <w:b/>
          <w:sz w:val="28"/>
          <w:szCs w:val="28"/>
        </w:rPr>
        <w:t>Художественная культура Древнего Востока</w:t>
      </w:r>
      <w:r w:rsidR="005D2D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2DF6" w:rsidRPr="00822CCB" w:rsidRDefault="005D2DF6" w:rsidP="000F45DB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Храмовые комплексы Древнего Египта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Развитие скульптуры в Древнем Египте.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00">
        <w:rPr>
          <w:rFonts w:ascii="Times New Roman" w:hAnsi="Times New Roman" w:cs="Times New Roman"/>
          <w:sz w:val="28"/>
          <w:szCs w:val="28"/>
        </w:rPr>
        <w:t>Иероглифическая письменность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Архитектура и скульптура Междуречья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Миф о Гильгамеше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Клинопись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Культура Сирии, Финикии и Палестины. Библия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Индия. Буддийские и индуистские храмы и монастыри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Синтез искусств в Древней Индии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822CCB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Архитектура китайского дома, дворца, храма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DF6" w:rsidRPr="00105600" w:rsidRDefault="005D2DF6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0">
        <w:rPr>
          <w:rFonts w:ascii="Times New Roman" w:hAnsi="Times New Roman" w:cs="Times New Roman"/>
          <w:sz w:val="28"/>
          <w:szCs w:val="28"/>
        </w:rPr>
        <w:t>Синтез искусств в погребальных комплексах Древнего Китая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миф как воплощение представлений человека об окружающем мире.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роль первобытной культуры в развитии художественной культуры, отражение в ней взаимоотношений человека и природы.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Древнего Египта, религиозно-мифологических представлений человека.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каноны изображения человека в Древнем Египте.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новые черты в искусстве Египта времен Эхнатона. 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особенности художественной культуры Двуречья.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значение антропопоморфности в искусстве Древней Греции.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что такое «ордер», ордерная система.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выдающиеся произведения искусства Древнего Египта, Древней Греции и Древнего Рима.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хтоническое и гармоническое начало в искусстве Древней Греции.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роль искусства греков и </w:t>
      </w:r>
      <w:r w:rsidR="00E97920" w:rsidRPr="00105600">
        <w:rPr>
          <w:rFonts w:ascii="Times New Roman" w:eastAsia="Calibri" w:hAnsi="Times New Roman" w:cs="Times New Roman"/>
          <w:sz w:val="28"/>
          <w:szCs w:val="28"/>
        </w:rPr>
        <w:t>этрусков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развитии художественной культуры Древнего Рима.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особенности языка живописи, графики, скульптуры, архитектуры.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Активно включаться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творческую коллективную и индивидуальную работу.  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Уметь искать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оригинальное решение; самостоятельно выполнять различные художественно-творческие работы, 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Участвовать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проектной деятельности;</w:t>
      </w:r>
    </w:p>
    <w:p w:rsidR="005D2DF6" w:rsidRPr="00105600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Анализировать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произведения искусства на определенном уровне, проявляя самостоятельное мышление.</w:t>
      </w:r>
    </w:p>
    <w:p w:rsidR="005D2DF6" w:rsidRDefault="005D2DF6" w:rsidP="005D2DF6">
      <w:pPr>
        <w:tabs>
          <w:tab w:val="left" w:pos="9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DF6">
        <w:rPr>
          <w:rFonts w:ascii="Times New Roman" w:eastAsia="Calibri" w:hAnsi="Times New Roman" w:cs="Times New Roman"/>
          <w:b/>
          <w:sz w:val="28"/>
          <w:szCs w:val="28"/>
        </w:rPr>
        <w:t>Активно включаться</w:t>
      </w:r>
      <w:r w:rsidRPr="00105600">
        <w:rPr>
          <w:rFonts w:ascii="Times New Roman" w:eastAsia="Calibri" w:hAnsi="Times New Roman" w:cs="Times New Roman"/>
          <w:sz w:val="28"/>
          <w:szCs w:val="28"/>
        </w:rPr>
        <w:t xml:space="preserve"> в беседу, диалог, анализировать, обобщать, ставить перед собой цель, работать творчески.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E97920" w:rsidRPr="00B03779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E97920" w:rsidRPr="00105600" w:rsidRDefault="00E97920" w:rsidP="00E97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EC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920" w:rsidRPr="00450732">
        <w:rPr>
          <w:rFonts w:ascii="Times New Roman" w:eastAsia="Calibri" w:hAnsi="Times New Roman" w:cs="Times New Roman"/>
          <w:b/>
          <w:sz w:val="28"/>
          <w:szCs w:val="28"/>
        </w:rPr>
        <w:t xml:space="preserve">Художественная культура </w:t>
      </w:r>
      <w:r w:rsidR="00E97920">
        <w:rPr>
          <w:rFonts w:ascii="Times New Roman" w:eastAsia="Calibri" w:hAnsi="Times New Roman" w:cs="Times New Roman"/>
          <w:b/>
          <w:sz w:val="28"/>
          <w:szCs w:val="28"/>
        </w:rPr>
        <w:t xml:space="preserve">древней </w:t>
      </w:r>
      <w:r w:rsidR="00E97920" w:rsidRPr="00450732">
        <w:rPr>
          <w:rFonts w:ascii="Times New Roman" w:eastAsia="Calibri" w:hAnsi="Times New Roman" w:cs="Times New Roman"/>
          <w:b/>
          <w:sz w:val="28"/>
          <w:szCs w:val="28"/>
        </w:rPr>
        <w:t>Европы</w:t>
      </w:r>
      <w:r w:rsidR="00E979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Классический греческий храм, его ордерная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Греческие мифы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105600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0">
        <w:rPr>
          <w:rFonts w:ascii="Times New Roman" w:hAnsi="Times New Roman" w:cs="Times New Roman"/>
          <w:sz w:val="28"/>
          <w:szCs w:val="28"/>
        </w:rPr>
        <w:t>Этапы развития греческой скульптуры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732">
        <w:rPr>
          <w:rFonts w:ascii="Times New Roman" w:eastAsia="Calibri" w:hAnsi="Times New Roman" w:cs="Times New Roman"/>
          <w:sz w:val="28"/>
          <w:szCs w:val="28"/>
        </w:rPr>
        <w:t>Древнегреческий театр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Древнеримская архитектура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Древнеримская скульптура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Особенности культуры античности и эллинизма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Типы византийских храмов и их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Pr="00822CCB" w:rsidRDefault="00E97920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Иконоборчество и теория иконописи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Default="00E97920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Реформа церковной музыки, её жанры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20" w:rsidRDefault="00E97920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E97920" w:rsidRPr="00E97920" w:rsidRDefault="00E97920" w:rsidP="00E9792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Западной Европы (романский стиль и готика)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значение выдающихся произведений средневековой Западной Европы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мировые религии, их основные особенности.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выдающиеся произведения средневекового искусства.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значение </w:t>
      </w:r>
      <w:r>
        <w:rPr>
          <w:rFonts w:ascii="Times New Roman" w:eastAsia="Calibri" w:hAnsi="Times New Roman" w:cs="Times New Roman"/>
          <w:sz w:val="28"/>
          <w:szCs w:val="28"/>
        </w:rPr>
        <w:t>европейской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литературы в развитии искусства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символику храма и видеть ее изменения на различных этапах развития храмового зодчества.</w:t>
      </w:r>
    </w:p>
    <w:p w:rsidR="00E97920" w:rsidRPr="00E97920" w:rsidRDefault="00E97920" w:rsidP="00E9792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Средневековой Индии, Китая, Японии, Арабских стран, связь их искусства с религией.</w:t>
      </w:r>
    </w:p>
    <w:p w:rsidR="00E97920" w:rsidRPr="00E97920" w:rsidRDefault="00E97920" w:rsidP="00E9792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Участвовать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в проектной деятельности;</w:t>
      </w:r>
    </w:p>
    <w:p w:rsidR="00E97920" w:rsidRPr="00E97920" w:rsidRDefault="00E97920" w:rsidP="00E9792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искать оригинальное решение;</w:t>
      </w:r>
    </w:p>
    <w:p w:rsidR="00E97920" w:rsidRPr="00E97920" w:rsidRDefault="00E97920" w:rsidP="00E9792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E97920">
        <w:rPr>
          <w:rFonts w:ascii="Times New Roman" w:eastAsia="Calibri" w:hAnsi="Times New Roman" w:cs="Times New Roman"/>
          <w:b/>
          <w:sz w:val="28"/>
          <w:szCs w:val="28"/>
        </w:rPr>
        <w:t>выполнять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различные художественно-творческие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Анализировать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свой опыт и опыт деятельности своих товарищей.</w:t>
      </w:r>
    </w:p>
    <w:p w:rsidR="00E97920" w:rsidRP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Творчески работать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над композициями, используя свои наблюдения и наработки.</w:t>
      </w:r>
    </w:p>
    <w:p w:rsidR="00E97920" w:rsidRDefault="00E97920" w:rsidP="00E97920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Уметь связывать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графическое и цветовое 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 основным замыслом изображения.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2338DB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79" w:rsidRPr="00B03779" w:rsidRDefault="002338DB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DB">
        <w:rPr>
          <w:rFonts w:ascii="Times New Roman" w:hAnsi="Times New Roman" w:cs="Times New Roman"/>
          <w:b/>
          <w:sz w:val="28"/>
          <w:szCs w:val="28"/>
        </w:rPr>
        <w:t>Находить</w:t>
      </w:r>
      <w:r w:rsidRPr="002338DB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8DB">
        <w:rPr>
          <w:rFonts w:ascii="Times New Roman" w:hAnsi="Times New Roman" w:cs="Times New Roman"/>
          <w:sz w:val="28"/>
          <w:szCs w:val="28"/>
        </w:rPr>
        <w:t xml:space="preserve"> средневековой культуры в искусстве последующих эпохи и их интерпрет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B03779" w:rsidRPr="00B0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920" w:rsidRDefault="005E401F" w:rsidP="00E97920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E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920" w:rsidRPr="00450732">
        <w:rPr>
          <w:rFonts w:ascii="Times New Roman" w:eastAsia="Calibri" w:hAnsi="Times New Roman" w:cs="Times New Roman"/>
          <w:b/>
          <w:sz w:val="28"/>
          <w:szCs w:val="28"/>
        </w:rPr>
        <w:t>Художественная культура средневековой Европы.</w:t>
      </w:r>
      <w:r w:rsidR="00E979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7920" w:rsidRPr="00450732">
        <w:rPr>
          <w:rFonts w:ascii="Times New Roman" w:eastAsia="Calibri" w:hAnsi="Times New Roman" w:cs="Times New Roman"/>
          <w:b/>
          <w:sz w:val="28"/>
          <w:szCs w:val="28"/>
        </w:rPr>
        <w:t>Художественная культура Европы</w:t>
      </w:r>
    </w:p>
    <w:p w:rsidR="00DC019C" w:rsidRPr="00822CCB" w:rsidRDefault="00DC019C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Григорианский хорал и светская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9C" w:rsidRPr="00822CCB" w:rsidRDefault="00DC019C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Романский стиль в западноевропейской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9C" w:rsidRPr="00822CCB" w:rsidRDefault="00DC019C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Стиль готики в западноевропейской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9C" w:rsidRPr="00822CCB" w:rsidRDefault="00DC019C" w:rsidP="000F4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732">
        <w:rPr>
          <w:rFonts w:ascii="Times New Roman" w:eastAsia="Calibri" w:hAnsi="Times New Roman" w:cs="Times New Roman"/>
          <w:sz w:val="28"/>
          <w:szCs w:val="28"/>
        </w:rPr>
        <w:t>Католическая месса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19C" w:rsidRPr="00822CCB" w:rsidRDefault="00DC019C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32">
        <w:rPr>
          <w:rFonts w:ascii="Times New Roman" w:hAnsi="Times New Roman" w:cs="Times New Roman"/>
          <w:sz w:val="28"/>
          <w:szCs w:val="28"/>
        </w:rPr>
        <w:t>Церковный и светский театр Средневековья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9C" w:rsidRPr="00822CCB" w:rsidRDefault="00DC019C" w:rsidP="000F4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732">
        <w:rPr>
          <w:rFonts w:ascii="Times New Roman" w:eastAsia="Calibri" w:hAnsi="Times New Roman" w:cs="Times New Roman"/>
          <w:sz w:val="28"/>
          <w:szCs w:val="28"/>
        </w:rPr>
        <w:t>Средневековая рукописная книга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19C" w:rsidRPr="00105600" w:rsidRDefault="00DC019C" w:rsidP="000F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00">
        <w:rPr>
          <w:rFonts w:ascii="Times New Roman" w:hAnsi="Times New Roman" w:cs="Times New Roman"/>
          <w:sz w:val="28"/>
          <w:szCs w:val="28"/>
        </w:rPr>
        <w:t xml:space="preserve">Герб в культуре Средневековья. </w:t>
      </w:r>
    </w:p>
    <w:p w:rsidR="005E401F" w:rsidRDefault="005E401F" w:rsidP="005E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5E4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DC019C" w:rsidRPr="00E97920" w:rsidRDefault="00DC019C" w:rsidP="00DC019C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Западной Европы (романский стиль и готика)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значение выдающихся произведений средневековой Западной Европы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мировые религии, их основные особенности.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выдающиеся произведения средневекового искусства.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значение </w:t>
      </w:r>
      <w:r>
        <w:rPr>
          <w:rFonts w:ascii="Times New Roman" w:eastAsia="Calibri" w:hAnsi="Times New Roman" w:cs="Times New Roman"/>
          <w:sz w:val="28"/>
          <w:szCs w:val="28"/>
        </w:rPr>
        <w:t>европейской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литературы в развитии искусства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символику храма и видеть ее изменения на различных этапах развития храмового зодчества.</w:t>
      </w:r>
    </w:p>
    <w:p w:rsidR="00DC019C" w:rsidRPr="00E97920" w:rsidRDefault="00DC019C" w:rsidP="00DC019C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особенности искусства Средневековой Индии, Китая, Японии, Арабских стран, связь их искусства с религией.</w:t>
      </w:r>
    </w:p>
    <w:p w:rsidR="00DC019C" w:rsidRPr="00E97920" w:rsidRDefault="00DC019C" w:rsidP="00DC019C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Участвовать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в проектной деятельности;</w:t>
      </w:r>
    </w:p>
    <w:p w:rsidR="00DC019C" w:rsidRPr="00E97920" w:rsidRDefault="00DC019C" w:rsidP="00DC019C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искать оригинальное решение;</w:t>
      </w:r>
    </w:p>
    <w:p w:rsidR="00DC019C" w:rsidRPr="00E97920" w:rsidRDefault="00DC019C" w:rsidP="00DC019C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E97920">
        <w:rPr>
          <w:rFonts w:ascii="Times New Roman" w:eastAsia="Calibri" w:hAnsi="Times New Roman" w:cs="Times New Roman"/>
          <w:b/>
          <w:sz w:val="28"/>
          <w:szCs w:val="28"/>
        </w:rPr>
        <w:t>выполнять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различные художественно-творческие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Анализировать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свой опыт и опыт деятельности своих товарищей.</w:t>
      </w:r>
    </w:p>
    <w:p w:rsidR="00DC019C" w:rsidRPr="00E97920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Творчески работать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над композициями, используя свои наблюдения и наработки.</w:t>
      </w:r>
    </w:p>
    <w:p w:rsidR="00DC019C" w:rsidRDefault="00DC019C" w:rsidP="00DC019C">
      <w:pPr>
        <w:tabs>
          <w:tab w:val="left" w:pos="9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97920">
        <w:rPr>
          <w:rFonts w:ascii="Times New Roman" w:eastAsia="Calibri" w:hAnsi="Times New Roman" w:cs="Times New Roman"/>
          <w:b/>
          <w:sz w:val="28"/>
          <w:szCs w:val="28"/>
        </w:rPr>
        <w:t>Уметь связывать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графическое и цветовое 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97920">
        <w:rPr>
          <w:rFonts w:ascii="Times New Roman" w:eastAsia="Calibri" w:hAnsi="Times New Roman" w:cs="Times New Roman"/>
          <w:sz w:val="28"/>
          <w:szCs w:val="28"/>
        </w:rPr>
        <w:t xml:space="preserve"> с основным замыслом изображения.</w:t>
      </w:r>
    </w:p>
    <w:p w:rsidR="00DC019C" w:rsidRPr="00B03779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DC019C" w:rsidRPr="00B03779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DC019C" w:rsidRPr="00B03779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lastRenderedPageBreak/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DC019C" w:rsidRPr="00B03779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DB">
        <w:rPr>
          <w:rFonts w:ascii="Times New Roman" w:hAnsi="Times New Roman" w:cs="Times New Roman"/>
          <w:b/>
          <w:sz w:val="28"/>
          <w:szCs w:val="28"/>
        </w:rPr>
        <w:t>Находить</w:t>
      </w:r>
      <w:r w:rsidRPr="002338DB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8DB">
        <w:rPr>
          <w:rFonts w:ascii="Times New Roman" w:hAnsi="Times New Roman" w:cs="Times New Roman"/>
          <w:sz w:val="28"/>
          <w:szCs w:val="28"/>
        </w:rPr>
        <w:t xml:space="preserve"> средневековой культуры в искусстве последующих эпохи и их интерпрет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19C" w:rsidRPr="00B03779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7E" w:rsidRDefault="00286D7E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9C" w:rsidRDefault="00DC019C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Pr="002338DB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C23" w:rsidRPr="000A78D0" w:rsidRDefault="00244AD2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0A78D0">
        <w:rPr>
          <w:rFonts w:ascii="Times New Roman" w:eastAsia="Calibri" w:hAnsi="Times New Roman" w:cs="Times New Roman"/>
          <w:b/>
          <w:sz w:val="28"/>
          <w:szCs w:val="28"/>
        </w:rPr>
        <w:t>. Календарно-тематическое планирование.</w:t>
      </w:r>
    </w:p>
    <w:tbl>
      <w:tblPr>
        <w:tblW w:w="11483" w:type="dxa"/>
        <w:tblInd w:w="-318" w:type="dxa"/>
        <w:tblLayout w:type="fixed"/>
        <w:tblLook w:val="0000"/>
      </w:tblPr>
      <w:tblGrid>
        <w:gridCol w:w="852"/>
        <w:gridCol w:w="4536"/>
        <w:gridCol w:w="2835"/>
        <w:gridCol w:w="992"/>
        <w:gridCol w:w="1134"/>
        <w:gridCol w:w="1134"/>
      </w:tblGrid>
      <w:tr w:rsidR="00E553EA" w:rsidRPr="00822CCB" w:rsidTr="00E553EA">
        <w:trPr>
          <w:trHeight w:val="4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E553EA" w:rsidRPr="00822CCB" w:rsidTr="00E553EA">
        <w:trPr>
          <w:trHeight w:val="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Pr="00450732" w:rsidRDefault="00E553EA" w:rsidP="00DC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450732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Материальная и художественная культура первобытного общества. Материальная и художественная культура первобытного человека</w:t>
            </w:r>
          </w:p>
        </w:tc>
      </w:tr>
      <w:tr w:rsidR="00E553EA" w:rsidRPr="00822CCB" w:rsidTr="00E553EA">
        <w:trPr>
          <w:trHeight w:val="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105600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художественной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Pr="00E553EA" w:rsidRDefault="00E553EA" w:rsidP="00E553E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</w:t>
            </w: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C25E8" w:rsidRDefault="002C25E8" w:rsidP="002C2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Наскальная живопись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220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Мегалитическая архитектура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220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Дописьменные способы 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5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Обобщение по модулю: "Материальная и художественная культура первобытного общества"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5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Pr="00450732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Древнего мира.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0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Древнего Востока</w:t>
            </w:r>
          </w:p>
        </w:tc>
      </w:tr>
      <w:tr w:rsidR="00E553EA" w:rsidRPr="00822CCB" w:rsidTr="00E553EA">
        <w:trPr>
          <w:trHeight w:val="4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Храмовые комплексы Древнего Египта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Развитие скульптуры в Древнем Египте.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5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sz w:val="28"/>
                <w:szCs w:val="28"/>
              </w:rPr>
              <w:t>Иероглифическая письменность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Архитектура и скульптура Междуречья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Миф о Гильгамеше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Клинопись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(беседа), </w:t>
            </w:r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Культура Сирии, Финикии и Палестины. Библия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Индия. Буддийские и индуистские храмы и монастыри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Синтез искусств в Древней Индии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Архитектура китайского дома, дворца, храма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105600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sz w:val="28"/>
                <w:szCs w:val="28"/>
              </w:rPr>
              <w:t>Синтез искусств в погребальных комплексах Древнего Китая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25E8" w:rsidRPr="00822CCB" w:rsidTr="002C25E8">
        <w:trPr>
          <w:trHeight w:val="274"/>
        </w:trPr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E8" w:rsidRPr="00822CCB" w:rsidRDefault="002C25E8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Древней Европы</w:t>
            </w:r>
          </w:p>
        </w:tc>
      </w:tr>
      <w:tr w:rsidR="00E553EA" w:rsidRPr="00822CCB" w:rsidTr="00E553EA">
        <w:trPr>
          <w:trHeight w:val="69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Классический греческий храм, его ордерная структура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Греческие мифы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105600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sz w:val="28"/>
                <w:szCs w:val="28"/>
              </w:rPr>
              <w:t>Этапы развития греческой скульптуры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eastAsia="Calibri" w:hAnsi="Times New Roman" w:cs="Times New Roman"/>
                <w:sz w:val="28"/>
                <w:szCs w:val="28"/>
              </w:rPr>
              <w:t>Древнегреческий театр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Древнеримская архитектура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Древнеримская скульптура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(беседа), </w:t>
            </w:r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Особенности культуры античности и эллинизма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Типы византийских храмов и их структура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Иконоборчество и теория иконописи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Реформа церковной музыки, её жанры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7486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9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105600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модулю: "Художественная культура Древнего мира"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Pr="00450732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средневековой Европы.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0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Европы</w:t>
            </w: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Григорианский хорал и светская 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Романский стиль в западноевропейской культуре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Стиль готики в западноевропейской культуре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eastAsia="Calibri" w:hAnsi="Times New Roman" w:cs="Times New Roman"/>
                <w:sz w:val="28"/>
                <w:szCs w:val="28"/>
              </w:rPr>
              <w:t>Католическая месса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hAnsi="Times New Roman" w:cs="Times New Roman"/>
                <w:sz w:val="28"/>
                <w:szCs w:val="28"/>
              </w:rPr>
              <w:t>Церковный и светский театр Средневековья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AA2DEC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105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732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Средневековая рукописная книга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(беседа), </w:t>
            </w:r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53EA" w:rsidRPr="00822CCB" w:rsidTr="00E553EA">
        <w:trPr>
          <w:trHeight w:val="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AA2DEC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105600" w:rsidRDefault="00E553EA" w:rsidP="00DC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00">
              <w:rPr>
                <w:rFonts w:ascii="Times New Roman" w:hAnsi="Times New Roman" w:cs="Times New Roman"/>
                <w:sz w:val="28"/>
                <w:szCs w:val="28"/>
              </w:rPr>
              <w:t xml:space="preserve">Герб в культуре Средневековья. </w:t>
            </w:r>
            <w:r w:rsidR="00D602D1" w:rsidRPr="00105600">
              <w:rPr>
                <w:rFonts w:ascii="Times New Roman" w:hAnsi="Times New Roman" w:cs="Times New Roman"/>
                <w:sz w:val="28"/>
                <w:szCs w:val="28"/>
              </w:rPr>
              <w:t>Обобщение по модулю: "Художественная культура средневековой Европы"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A" w:rsidRDefault="00E553EA">
            <w:r w:rsidRPr="002C2D81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2202AD" w:rsidRDefault="00D602D1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EA" w:rsidRPr="00822CCB" w:rsidRDefault="00E553EA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6C23" w:rsidRDefault="00486C23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45DB" w:rsidRPr="000F45DB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0F45DB" w:rsidRPr="00E0649B" w:rsidRDefault="000F45DB" w:rsidP="000F45DB">
      <w:pPr>
        <w:pStyle w:val="a3"/>
        <w:rPr>
          <w:rFonts w:ascii="Times New Roman" w:hAnsi="Times New Roman"/>
          <w:sz w:val="28"/>
          <w:szCs w:val="28"/>
        </w:rPr>
      </w:pP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45DB" w:rsidRPr="00981B9F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45DB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1B9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0F45DB" w:rsidRPr="000F45DB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5DB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0F45DB" w:rsidRDefault="000F45DB" w:rsidP="000F45DB">
      <w:pPr>
        <w:pStyle w:val="z-"/>
      </w:pPr>
      <w:r>
        <w:t>Начало формы</w:t>
      </w:r>
    </w:p>
    <w:p w:rsidR="000F45DB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45DB" w:rsidRPr="000F45DB" w:rsidRDefault="000F45DB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FE672A" w:rsidRPr="00C07D75" w:rsidTr="00286D7E">
        <w:trPr>
          <w:trHeight w:val="1531"/>
        </w:trPr>
        <w:tc>
          <w:tcPr>
            <w:tcW w:w="3794" w:type="dxa"/>
          </w:tcPr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FE672A" w:rsidRPr="00FE672A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_____________Н.В. Кичкина</w:t>
            </w:r>
          </w:p>
          <w:p w:rsidR="00FE672A" w:rsidRPr="00C07D75" w:rsidRDefault="00FE672A" w:rsidP="00981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9F0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E672A" w:rsidRPr="000A78D0" w:rsidRDefault="00FE672A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E672A" w:rsidRPr="000A78D0" w:rsidSect="007669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93" w:rsidRDefault="00042693" w:rsidP="00CA4F26">
      <w:pPr>
        <w:spacing w:after="0" w:line="240" w:lineRule="auto"/>
      </w:pPr>
      <w:r>
        <w:separator/>
      </w:r>
    </w:p>
  </w:endnote>
  <w:endnote w:type="continuationSeparator" w:id="1">
    <w:p w:rsidR="00042693" w:rsidRDefault="00042693" w:rsidP="00C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E8" w:rsidRDefault="002C25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93" w:rsidRDefault="00042693" w:rsidP="00CA4F26">
      <w:pPr>
        <w:spacing w:after="0" w:line="240" w:lineRule="auto"/>
      </w:pPr>
      <w:r>
        <w:separator/>
      </w:r>
    </w:p>
  </w:footnote>
  <w:footnote w:type="continuationSeparator" w:id="1">
    <w:p w:rsidR="00042693" w:rsidRDefault="00042693" w:rsidP="00CA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18F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50CE28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8F47AEC"/>
    <w:multiLevelType w:val="hybridMultilevel"/>
    <w:tmpl w:val="E9C844DC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26E1"/>
    <w:multiLevelType w:val="hybridMultilevel"/>
    <w:tmpl w:val="5B509590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ECE"/>
    <w:multiLevelType w:val="hybridMultilevel"/>
    <w:tmpl w:val="FE409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3A5EA4"/>
    <w:multiLevelType w:val="hybridMultilevel"/>
    <w:tmpl w:val="1704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348E8"/>
    <w:multiLevelType w:val="hybridMultilevel"/>
    <w:tmpl w:val="427E476E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B2707"/>
    <w:multiLevelType w:val="hybridMultilevel"/>
    <w:tmpl w:val="C0504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A05744"/>
    <w:multiLevelType w:val="hybridMultilevel"/>
    <w:tmpl w:val="115EC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EA7859"/>
    <w:multiLevelType w:val="hybridMultilevel"/>
    <w:tmpl w:val="5D6E9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C13B3B"/>
    <w:multiLevelType w:val="multilevel"/>
    <w:tmpl w:val="EBA24E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F10556E"/>
    <w:multiLevelType w:val="multilevel"/>
    <w:tmpl w:val="33A238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40"/>
    <w:rsid w:val="00005620"/>
    <w:rsid w:val="000159A0"/>
    <w:rsid w:val="00016C3B"/>
    <w:rsid w:val="00042693"/>
    <w:rsid w:val="00044D79"/>
    <w:rsid w:val="00057CD9"/>
    <w:rsid w:val="000766AA"/>
    <w:rsid w:val="00077D67"/>
    <w:rsid w:val="00081B9E"/>
    <w:rsid w:val="00082D09"/>
    <w:rsid w:val="00097998"/>
    <w:rsid w:val="000A4F48"/>
    <w:rsid w:val="000A6CEE"/>
    <w:rsid w:val="000A78D0"/>
    <w:rsid w:val="000D6BE8"/>
    <w:rsid w:val="000F45DB"/>
    <w:rsid w:val="00105600"/>
    <w:rsid w:val="001406E3"/>
    <w:rsid w:val="00162086"/>
    <w:rsid w:val="001F6273"/>
    <w:rsid w:val="002202AD"/>
    <w:rsid w:val="002338DB"/>
    <w:rsid w:val="00244AD2"/>
    <w:rsid w:val="00275424"/>
    <w:rsid w:val="00281B4B"/>
    <w:rsid w:val="00285819"/>
    <w:rsid w:val="00286D7E"/>
    <w:rsid w:val="00294822"/>
    <w:rsid w:val="002C25E8"/>
    <w:rsid w:val="002C5F0D"/>
    <w:rsid w:val="002C6A15"/>
    <w:rsid w:val="002F4204"/>
    <w:rsid w:val="00320493"/>
    <w:rsid w:val="003752AF"/>
    <w:rsid w:val="003B24E1"/>
    <w:rsid w:val="0040351C"/>
    <w:rsid w:val="00450732"/>
    <w:rsid w:val="00486BBA"/>
    <w:rsid w:val="00486C23"/>
    <w:rsid w:val="004925DC"/>
    <w:rsid w:val="004C5500"/>
    <w:rsid w:val="004F243E"/>
    <w:rsid w:val="00522BC5"/>
    <w:rsid w:val="00550CAE"/>
    <w:rsid w:val="00557E12"/>
    <w:rsid w:val="005622DF"/>
    <w:rsid w:val="005D2DF6"/>
    <w:rsid w:val="005E401F"/>
    <w:rsid w:val="00617E99"/>
    <w:rsid w:val="006369CD"/>
    <w:rsid w:val="00671709"/>
    <w:rsid w:val="006A374D"/>
    <w:rsid w:val="006B3546"/>
    <w:rsid w:val="006C645A"/>
    <w:rsid w:val="006F07F8"/>
    <w:rsid w:val="007117EF"/>
    <w:rsid w:val="00714425"/>
    <w:rsid w:val="00762374"/>
    <w:rsid w:val="00765A89"/>
    <w:rsid w:val="0076690C"/>
    <w:rsid w:val="00777BA9"/>
    <w:rsid w:val="00785CCB"/>
    <w:rsid w:val="007A07EC"/>
    <w:rsid w:val="007B5142"/>
    <w:rsid w:val="007E18EA"/>
    <w:rsid w:val="00802038"/>
    <w:rsid w:val="00810687"/>
    <w:rsid w:val="00822403"/>
    <w:rsid w:val="00822CCB"/>
    <w:rsid w:val="00852B87"/>
    <w:rsid w:val="00864CBC"/>
    <w:rsid w:val="008A0B2E"/>
    <w:rsid w:val="008A5CFD"/>
    <w:rsid w:val="00905430"/>
    <w:rsid w:val="00922AAA"/>
    <w:rsid w:val="0094622D"/>
    <w:rsid w:val="00981B9F"/>
    <w:rsid w:val="009B26A9"/>
    <w:rsid w:val="009F0D9D"/>
    <w:rsid w:val="00A0016E"/>
    <w:rsid w:val="00A47116"/>
    <w:rsid w:val="00A61C8C"/>
    <w:rsid w:val="00A77DDC"/>
    <w:rsid w:val="00A971E9"/>
    <w:rsid w:val="00AA0747"/>
    <w:rsid w:val="00AA2DEC"/>
    <w:rsid w:val="00AB5896"/>
    <w:rsid w:val="00AD625E"/>
    <w:rsid w:val="00AE17E5"/>
    <w:rsid w:val="00B03779"/>
    <w:rsid w:val="00B155A0"/>
    <w:rsid w:val="00B376C3"/>
    <w:rsid w:val="00BA5C40"/>
    <w:rsid w:val="00C00240"/>
    <w:rsid w:val="00C14F87"/>
    <w:rsid w:val="00C164AF"/>
    <w:rsid w:val="00C85921"/>
    <w:rsid w:val="00C909F0"/>
    <w:rsid w:val="00C9574A"/>
    <w:rsid w:val="00CA4F26"/>
    <w:rsid w:val="00CB515C"/>
    <w:rsid w:val="00CD3A2C"/>
    <w:rsid w:val="00D035DC"/>
    <w:rsid w:val="00D15C97"/>
    <w:rsid w:val="00D225D8"/>
    <w:rsid w:val="00D602D1"/>
    <w:rsid w:val="00D60420"/>
    <w:rsid w:val="00DC019C"/>
    <w:rsid w:val="00DC5C30"/>
    <w:rsid w:val="00DD4254"/>
    <w:rsid w:val="00DE5821"/>
    <w:rsid w:val="00E543B4"/>
    <w:rsid w:val="00E553EA"/>
    <w:rsid w:val="00E57E08"/>
    <w:rsid w:val="00E67E0A"/>
    <w:rsid w:val="00E97920"/>
    <w:rsid w:val="00EA3CF6"/>
    <w:rsid w:val="00EB6363"/>
    <w:rsid w:val="00EF1360"/>
    <w:rsid w:val="00F43C6A"/>
    <w:rsid w:val="00FB38C4"/>
    <w:rsid w:val="00FE672A"/>
    <w:rsid w:val="00FE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0"/>
  </w:style>
  <w:style w:type="paragraph" w:styleId="1">
    <w:name w:val="heading 1"/>
    <w:basedOn w:val="a"/>
    <w:link w:val="10"/>
    <w:uiPriority w:val="9"/>
    <w:qFormat/>
    <w:rsid w:val="000F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00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5430"/>
    <w:pPr>
      <w:ind w:left="720"/>
      <w:contextualSpacing/>
    </w:pPr>
  </w:style>
  <w:style w:type="table" w:styleId="a6">
    <w:name w:val="Table Grid"/>
    <w:basedOn w:val="a1"/>
    <w:uiPriority w:val="59"/>
    <w:rsid w:val="0080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4F2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4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4F26"/>
  </w:style>
  <w:style w:type="paragraph" w:styleId="a9">
    <w:name w:val="footer"/>
    <w:basedOn w:val="a"/>
    <w:link w:val="aa"/>
    <w:uiPriority w:val="99"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F26"/>
  </w:style>
  <w:style w:type="paragraph" w:customStyle="1" w:styleId="header2">
    <w:name w:val="header2"/>
    <w:basedOn w:val="a"/>
    <w:rsid w:val="0076690C"/>
    <w:pPr>
      <w:suppressAutoHyphens/>
      <w:spacing w:before="100" w:after="100" w:line="240" w:lineRule="auto"/>
    </w:pPr>
    <w:rPr>
      <w:rFonts w:ascii="Verdana" w:eastAsia="SimSun" w:hAnsi="Verdana" w:cs="font496"/>
      <w:b/>
      <w:bCs/>
      <w:lang w:eastAsia="ar-SA"/>
    </w:rPr>
  </w:style>
  <w:style w:type="character" w:styleId="ab">
    <w:name w:val="Hyperlink"/>
    <w:basedOn w:val="a0"/>
    <w:uiPriority w:val="99"/>
    <w:unhideWhenUsed/>
    <w:rsid w:val="00922AAA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766AA"/>
  </w:style>
  <w:style w:type="paragraph" w:customStyle="1" w:styleId="Style11">
    <w:name w:val="Style11"/>
    <w:basedOn w:val="a"/>
    <w:uiPriority w:val="99"/>
    <w:rsid w:val="000766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766A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766A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FB38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4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45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45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45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45D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11</cp:revision>
  <dcterms:created xsi:type="dcterms:W3CDTF">2020-10-04T14:15:00Z</dcterms:created>
  <dcterms:modified xsi:type="dcterms:W3CDTF">2022-09-14T12:26:00Z</dcterms:modified>
</cp:coreProperties>
</file>